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May 22,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Barry Quart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 Biopharma Holdings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3580 Carmel Mountain Road, Suite 200</w:t>
      </w:r>
    </w:p>
    <w:p>
      <w:pPr>
        <w:pStyle w:val="PreformattedText"/>
        <w:bidi w:val="0"/>
        <w:spacing w:before="0" w:after="0"/>
        <w:jc w:val="left"/>
        <w:rPr/>
      </w:pPr>
      <w:r>
        <w:rPr/>
        <w:t>San Diego, CA 92130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Connect Biopharma Holdings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F-3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May 15,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333-295921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Barry Quart: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Lauren Hamill at 303-844-1008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 Life</w:t>
      </w:r>
    </w:p>
    <w:p>
      <w:pPr>
        <w:pStyle w:val="PreformattedText"/>
        <w:bidi w:val="0"/>
        <w:spacing w:before="0" w:after="0"/>
        <w:jc w:val="left"/>
        <w:rPr/>
      </w:pPr>
      <w:r>
        <w:rPr/>
        <w:t>Sciences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Michael Sullivan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122</Words>
  <Characters>669</Characters>
  <CharactersWithSpaces>1072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